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CB50E" w14:textId="1777DBE0" w:rsidR="00872D7C" w:rsidRDefault="00E27969">
      <w:r>
        <w:t xml:space="preserve">To everyone  </w:t>
      </w:r>
    </w:p>
    <w:p w14:paraId="5260A941" w14:textId="74C715FC" w:rsidR="00EE2A15" w:rsidRDefault="00F468C1">
      <w:pPr>
        <w:rPr>
          <w:rFonts w:ascii="Arial" w:hAnsi="Arial" w:cs="Arial"/>
        </w:rPr>
      </w:pPr>
      <w:r w:rsidRPr="00EE2A15">
        <w:rPr>
          <w:rFonts w:ascii="Arial" w:hAnsi="Arial" w:cs="Arial"/>
        </w:rPr>
        <w:t>Th</w:t>
      </w:r>
      <w:r w:rsidR="00EE2A15">
        <w:rPr>
          <w:rFonts w:ascii="Arial" w:hAnsi="Arial" w:cs="Arial"/>
        </w:rPr>
        <w:t xml:space="preserve">ank you for entering the </w:t>
      </w:r>
      <w:r w:rsidR="00EE2A15" w:rsidRPr="00E27969">
        <w:rPr>
          <w:rFonts w:ascii="Arial" w:hAnsi="Arial" w:cs="Arial"/>
          <w:b/>
        </w:rPr>
        <w:t>Eastern Athletics Championships on Saturday the 30</w:t>
      </w:r>
      <w:r w:rsidR="00EE2A15" w:rsidRPr="00E27969">
        <w:rPr>
          <w:rFonts w:ascii="Arial" w:hAnsi="Arial" w:cs="Arial"/>
          <w:b/>
          <w:vertAlign w:val="superscript"/>
        </w:rPr>
        <w:t>th</w:t>
      </w:r>
      <w:r w:rsidR="00EE2A15" w:rsidRPr="00E27969">
        <w:rPr>
          <w:rFonts w:ascii="Arial" w:hAnsi="Arial" w:cs="Arial"/>
          <w:b/>
        </w:rPr>
        <w:t xml:space="preserve"> of May in Cambridge.</w:t>
      </w:r>
      <w:r w:rsidR="00EE2A15">
        <w:rPr>
          <w:rFonts w:ascii="Arial" w:hAnsi="Arial" w:cs="Arial"/>
        </w:rPr>
        <w:t xml:space="preserve"> A super number of entries which will make for great competition. Timetable is accessible on both the</w:t>
      </w:r>
      <w:r w:rsidR="00EE2A15" w:rsidRPr="00E27969">
        <w:rPr>
          <w:rFonts w:ascii="Arial" w:hAnsi="Arial" w:cs="Arial"/>
          <w:b/>
        </w:rPr>
        <w:t xml:space="preserve"> Eastern Athletics Association website and on our face book page </w:t>
      </w:r>
    </w:p>
    <w:p w14:paraId="6B0947F2" w14:textId="439CBF59" w:rsidR="003C44C9" w:rsidRPr="00EE2A15" w:rsidRDefault="00EE2A15">
      <w:pPr>
        <w:rPr>
          <w:rFonts w:ascii="Arial" w:hAnsi="Arial" w:cs="Arial"/>
        </w:rPr>
      </w:pPr>
      <w:r>
        <w:rPr>
          <w:rFonts w:ascii="Arial" w:hAnsi="Arial" w:cs="Arial"/>
        </w:rPr>
        <w:t>On the day pl</w:t>
      </w:r>
      <w:r w:rsidR="00F468C1" w:rsidRPr="00EE2A15">
        <w:rPr>
          <w:rFonts w:ascii="Arial" w:hAnsi="Arial" w:cs="Arial"/>
        </w:rPr>
        <w:t>ease arrive and collect you</w:t>
      </w:r>
      <w:r w:rsidR="00E06ADF" w:rsidRPr="00EE2A15">
        <w:rPr>
          <w:rFonts w:ascii="Arial" w:hAnsi="Arial" w:cs="Arial"/>
        </w:rPr>
        <w:t>r</w:t>
      </w:r>
      <w:r w:rsidR="00F468C1" w:rsidRPr="00EE2A15">
        <w:rPr>
          <w:rFonts w:ascii="Arial" w:hAnsi="Arial" w:cs="Arial"/>
        </w:rPr>
        <w:t xml:space="preserve"> numbers at least 30 </w:t>
      </w:r>
      <w:r w:rsidR="003C5741" w:rsidRPr="00EE2A15">
        <w:rPr>
          <w:rFonts w:ascii="Arial" w:hAnsi="Arial" w:cs="Arial"/>
        </w:rPr>
        <w:t>minutes</w:t>
      </w:r>
      <w:r>
        <w:rPr>
          <w:rFonts w:ascii="Arial" w:hAnsi="Arial" w:cs="Arial"/>
        </w:rPr>
        <w:t xml:space="preserve"> before your first event the sign in desks will be upstairs in the </w:t>
      </w:r>
      <w:r w:rsidR="000D5D20">
        <w:rPr>
          <w:rFonts w:ascii="Arial" w:hAnsi="Arial" w:cs="Arial"/>
        </w:rPr>
        <w:t>pavilion.</w:t>
      </w:r>
    </w:p>
    <w:p w14:paraId="7523D220" w14:textId="7FBC929C" w:rsidR="00F468C1" w:rsidRPr="00EE2A15" w:rsidRDefault="00F468C1">
      <w:pPr>
        <w:rPr>
          <w:rFonts w:ascii="Arial" w:hAnsi="Arial" w:cs="Arial"/>
        </w:rPr>
      </w:pPr>
      <w:r w:rsidRPr="00EE2A15">
        <w:rPr>
          <w:rFonts w:ascii="Arial" w:hAnsi="Arial" w:cs="Arial"/>
        </w:rPr>
        <w:t>No need to notify of any withdrawals unless you have qualified for a final and don’t want to run in it.</w:t>
      </w:r>
      <w:r w:rsidR="003C5741" w:rsidRPr="00EE2A15">
        <w:rPr>
          <w:rFonts w:ascii="Arial" w:hAnsi="Arial" w:cs="Arial"/>
        </w:rPr>
        <w:t xml:space="preserve"> If you fail to compete in a final after qualifying from heats, without good reason, then you cannot compete in any subsequent events. You must inform the track referee.</w:t>
      </w:r>
    </w:p>
    <w:p w14:paraId="0CF04069" w14:textId="5DA161B2" w:rsidR="003C5741" w:rsidRPr="00EE2A15" w:rsidRDefault="00EE2A15">
      <w:pPr>
        <w:rPr>
          <w:rFonts w:ascii="Arial" w:hAnsi="Arial" w:cs="Arial"/>
        </w:rPr>
      </w:pPr>
      <w:r>
        <w:rPr>
          <w:rFonts w:ascii="Arial" w:hAnsi="Arial" w:cs="Arial"/>
        </w:rPr>
        <w:t>If there are any</w:t>
      </w:r>
      <w:r w:rsidR="003C5741" w:rsidRPr="00EE2A15">
        <w:rPr>
          <w:rFonts w:ascii="Arial" w:hAnsi="Arial" w:cs="Arial"/>
        </w:rPr>
        <w:t xml:space="preserve"> unde</w:t>
      </w:r>
      <w:r>
        <w:rPr>
          <w:rFonts w:ascii="Arial" w:hAnsi="Arial" w:cs="Arial"/>
        </w:rPr>
        <w:t>r 14 or under 16 athlete who have</w:t>
      </w:r>
      <w:r w:rsidR="003C5741" w:rsidRPr="00EE2A15">
        <w:rPr>
          <w:rFonts w:ascii="Arial" w:hAnsi="Arial" w:cs="Arial"/>
        </w:rPr>
        <w:t xml:space="preserve"> entered both 800m and 150</w:t>
      </w:r>
      <w:r>
        <w:rPr>
          <w:rFonts w:ascii="Arial" w:hAnsi="Arial" w:cs="Arial"/>
        </w:rPr>
        <w:t xml:space="preserve">0m just a reminder you cannot run both and must choose on the day under UKA rules </w:t>
      </w:r>
    </w:p>
    <w:p w14:paraId="76DD09E6" w14:textId="4B863A7C" w:rsidR="003C5741" w:rsidRDefault="003C5741">
      <w:pPr>
        <w:rPr>
          <w:rFonts w:ascii="Arial" w:hAnsi="Arial" w:cs="Arial"/>
        </w:rPr>
      </w:pPr>
      <w:r w:rsidRPr="00EE2A15">
        <w:rPr>
          <w:rFonts w:ascii="Arial" w:hAnsi="Arial" w:cs="Arial"/>
        </w:rPr>
        <w:t>Medals wi</w:t>
      </w:r>
      <w:r w:rsidR="00EE2A15">
        <w:rPr>
          <w:rFonts w:ascii="Arial" w:hAnsi="Arial" w:cs="Arial"/>
        </w:rPr>
        <w:t>ll be presented downstairs by the finishing area, we will inform athletes of times of presentations.</w:t>
      </w:r>
    </w:p>
    <w:p w14:paraId="439FAB78" w14:textId="257F3918" w:rsidR="00EE2A15" w:rsidRPr="00EE2A15" w:rsidRDefault="00EE2A15">
      <w:pPr>
        <w:rPr>
          <w:rFonts w:ascii="Arial" w:hAnsi="Arial" w:cs="Arial"/>
        </w:rPr>
      </w:pPr>
      <w:r>
        <w:rPr>
          <w:rFonts w:ascii="Arial" w:hAnsi="Arial" w:cs="Arial"/>
        </w:rPr>
        <w:t xml:space="preserve">Reminder there will be 4 throws for all events and age groups this year </w:t>
      </w:r>
    </w:p>
    <w:p w14:paraId="3FFF2625" w14:textId="64C0FA5E" w:rsidR="00554561" w:rsidRPr="00EE2A15" w:rsidRDefault="00554561">
      <w:pPr>
        <w:rPr>
          <w:rFonts w:ascii="Arial" w:hAnsi="Arial" w:cs="Arial"/>
        </w:rPr>
      </w:pPr>
      <w:r w:rsidRPr="00EE2A15">
        <w:rPr>
          <w:rFonts w:ascii="Arial" w:hAnsi="Arial" w:cs="Arial"/>
        </w:rPr>
        <w:t>Personal throwing implements must be checked so allow time for this. There may not always be someone instantly available in the foyer, but let us know upstairs and someone will appear.</w:t>
      </w:r>
    </w:p>
    <w:p w14:paraId="6EF99969" w14:textId="2A6AFA98" w:rsidR="00ED385B" w:rsidRDefault="0025231E">
      <w:r w:rsidRPr="0025231E">
        <w:rPr>
          <w:b/>
        </w:rPr>
        <w:t>Entry levels are higher than normal this year and consequently the track car parking will be congested</w:t>
      </w:r>
      <w:r>
        <w:t xml:space="preserve"> .There is currently very little parking in surrounding roads at present due to road works to upgrade Adams road to a cycle </w:t>
      </w:r>
      <w:r w:rsidR="00E27969">
        <w:t>route.</w:t>
      </w:r>
    </w:p>
    <w:p w14:paraId="38AA5D9B" w14:textId="0CCB593F" w:rsidR="0025231E" w:rsidRDefault="0025231E">
      <w:r>
        <w:t xml:space="preserve">We strongly suggest that drivers leave plenty of extra time so they can drop athletes off at Wilberforce road near the track and then go to </w:t>
      </w:r>
      <w:proofErr w:type="spellStart"/>
      <w:r>
        <w:t>Madingley</w:t>
      </w:r>
      <w:proofErr w:type="spellEnd"/>
      <w:r>
        <w:t xml:space="preserve"> Road Park and Ride to park the car.</w:t>
      </w:r>
    </w:p>
    <w:p w14:paraId="1F013389" w14:textId="21A8E909" w:rsidR="00901218" w:rsidRDefault="005D7E05">
      <w:hyperlink r:id="rId4" w:history="1">
        <w:r w:rsidRPr="00C14256">
          <w:rPr>
            <w:rStyle w:val="Hyperlink"/>
          </w:rPr>
          <w:t>https://cambridgeparkandride.info/madingleyroad.shtml</w:t>
        </w:r>
      </w:hyperlink>
    </w:p>
    <w:p w14:paraId="15AF9A9E" w14:textId="5BAEE1F3" w:rsidR="0025231E" w:rsidRDefault="0025231E">
      <w:bookmarkStart w:id="0" w:name="_GoBack"/>
      <w:bookmarkEnd w:id="0"/>
      <w:r>
        <w:t xml:space="preserve">There are park and ride buses every 10 </w:t>
      </w:r>
      <w:r w:rsidR="00E27969">
        <w:t>minutes which can stop close to</w:t>
      </w:r>
      <w:r>
        <w:t xml:space="preserve"> the end of Wilberforce Road [ near </w:t>
      </w:r>
      <w:proofErr w:type="spellStart"/>
      <w:r>
        <w:t>Bulstrode</w:t>
      </w:r>
      <w:proofErr w:type="spellEnd"/>
      <w:r>
        <w:t xml:space="preserve"> Gardens]and the track is 600m walk from there via Wilberforce Road.</w:t>
      </w:r>
    </w:p>
    <w:p w14:paraId="4EFBE4A3" w14:textId="180BE7AA" w:rsidR="0025231E" w:rsidRDefault="0025231E">
      <w:r>
        <w:t>Cars should ap</w:t>
      </w:r>
      <w:r w:rsidR="00E27969">
        <w:t xml:space="preserve">proach the track via Grange Road </w:t>
      </w:r>
      <w:r>
        <w:t>into Clarkson Road and Wilberforce Road ad you can exit via Adams Road [currently one way]</w:t>
      </w:r>
    </w:p>
    <w:p w14:paraId="21DD9BB4" w14:textId="485DAD84" w:rsidR="00E27969" w:rsidRDefault="0025231E">
      <w:r>
        <w:t>Coaches should drop off in Wilberfo</w:t>
      </w:r>
      <w:r w:rsidR="00E27969">
        <w:t>r</w:t>
      </w:r>
      <w:r>
        <w:t xml:space="preserve">ce Road </w:t>
      </w:r>
      <w:r w:rsidR="00E27969">
        <w:t xml:space="preserve">and then Park at the P and R site. If possible for car share please do this will ease some congestion on the </w:t>
      </w:r>
      <w:proofErr w:type="gramStart"/>
      <w:r w:rsidR="00E27969">
        <w:t>day.</w:t>
      </w:r>
      <w:proofErr w:type="gramEnd"/>
    </w:p>
    <w:p w14:paraId="19243008" w14:textId="5CE3B37F" w:rsidR="00E27969" w:rsidRDefault="00E27969">
      <w:r>
        <w:t>We are sure it is going to be a fantastic day with some superb performances, we look forward to welcoming you to Cambridge Athletics track and we will do our best to order good weather.</w:t>
      </w:r>
    </w:p>
    <w:p w14:paraId="3D600302" w14:textId="27602D15" w:rsidR="00EE2A15" w:rsidRDefault="00EE2A15">
      <w:pPr>
        <w:rPr>
          <w:b/>
        </w:rPr>
      </w:pPr>
      <w:r w:rsidRPr="000D5D20">
        <w:rPr>
          <w:b/>
        </w:rPr>
        <w:t xml:space="preserve">EASTERN ATHLETICS ASSOCIATION </w:t>
      </w:r>
    </w:p>
    <w:p w14:paraId="1EBAB30D" w14:textId="2D3A690D" w:rsidR="000D5D20" w:rsidRDefault="00E27969">
      <w:pPr>
        <w:rPr>
          <w:b/>
        </w:rPr>
      </w:pPr>
      <w:r>
        <w:rPr>
          <w:b/>
        </w:rPr>
        <w:t>Trevor Bunch – Chairman</w:t>
      </w:r>
    </w:p>
    <w:p w14:paraId="78082998" w14:textId="03F8A59E" w:rsidR="00E27969" w:rsidRDefault="00E27969">
      <w:pPr>
        <w:rPr>
          <w:b/>
        </w:rPr>
      </w:pPr>
      <w:r>
        <w:rPr>
          <w:b/>
        </w:rPr>
        <w:t xml:space="preserve">Clive </w:t>
      </w:r>
      <w:proofErr w:type="spellStart"/>
      <w:r>
        <w:rPr>
          <w:b/>
        </w:rPr>
        <w:t>Poyner</w:t>
      </w:r>
      <w:proofErr w:type="spellEnd"/>
      <w:r>
        <w:rPr>
          <w:b/>
        </w:rPr>
        <w:t xml:space="preserve"> – Vice Chairman</w:t>
      </w:r>
    </w:p>
    <w:p w14:paraId="74F64E80" w14:textId="03CCD3BD" w:rsidR="00E27969" w:rsidRDefault="00E27969">
      <w:pPr>
        <w:rPr>
          <w:b/>
        </w:rPr>
      </w:pPr>
      <w:r>
        <w:rPr>
          <w:b/>
        </w:rPr>
        <w:t>Denise Korkmaz - Track and Field secretary</w:t>
      </w:r>
    </w:p>
    <w:p w14:paraId="7ED6B622" w14:textId="77777777" w:rsidR="00E27969" w:rsidRDefault="00E27969"/>
    <w:p w14:paraId="17A9C071" w14:textId="77777777" w:rsidR="00E06ADF" w:rsidRDefault="00E06ADF"/>
    <w:sectPr w:rsidR="00E06ADF" w:rsidSect="00EE2A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8C1"/>
    <w:rsid w:val="000D5D20"/>
    <w:rsid w:val="00194E7B"/>
    <w:rsid w:val="00220AC8"/>
    <w:rsid w:val="00245D97"/>
    <w:rsid w:val="0025231E"/>
    <w:rsid w:val="003C44C9"/>
    <w:rsid w:val="003C5741"/>
    <w:rsid w:val="00554561"/>
    <w:rsid w:val="005D7E05"/>
    <w:rsid w:val="007B1C0F"/>
    <w:rsid w:val="00872D7C"/>
    <w:rsid w:val="00901218"/>
    <w:rsid w:val="00CE4A97"/>
    <w:rsid w:val="00E06ADF"/>
    <w:rsid w:val="00E27969"/>
    <w:rsid w:val="00ED385B"/>
    <w:rsid w:val="00EE2A15"/>
    <w:rsid w:val="00F468C1"/>
    <w:rsid w:val="00FD7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B427"/>
  <w15:chartTrackingRefBased/>
  <w15:docId w15:val="{EEAF593A-7F96-43DB-AD4E-FD752B39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6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8C1"/>
    <w:rPr>
      <w:rFonts w:eastAsiaTheme="majorEastAsia" w:cstheme="majorBidi"/>
      <w:color w:val="272727" w:themeColor="text1" w:themeTint="D8"/>
    </w:rPr>
  </w:style>
  <w:style w:type="paragraph" w:styleId="Title">
    <w:name w:val="Title"/>
    <w:basedOn w:val="Normal"/>
    <w:next w:val="Normal"/>
    <w:link w:val="TitleChar"/>
    <w:uiPriority w:val="10"/>
    <w:qFormat/>
    <w:rsid w:val="00F46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8C1"/>
    <w:pPr>
      <w:spacing w:before="160"/>
      <w:jc w:val="center"/>
    </w:pPr>
    <w:rPr>
      <w:i/>
      <w:iCs/>
      <w:color w:val="404040" w:themeColor="text1" w:themeTint="BF"/>
    </w:rPr>
  </w:style>
  <w:style w:type="character" w:customStyle="1" w:styleId="QuoteChar">
    <w:name w:val="Quote Char"/>
    <w:basedOn w:val="DefaultParagraphFont"/>
    <w:link w:val="Quote"/>
    <w:uiPriority w:val="29"/>
    <w:rsid w:val="00F468C1"/>
    <w:rPr>
      <w:i/>
      <w:iCs/>
      <w:color w:val="404040" w:themeColor="text1" w:themeTint="BF"/>
    </w:rPr>
  </w:style>
  <w:style w:type="paragraph" w:styleId="ListParagraph">
    <w:name w:val="List Paragraph"/>
    <w:basedOn w:val="Normal"/>
    <w:uiPriority w:val="34"/>
    <w:qFormat/>
    <w:rsid w:val="00F468C1"/>
    <w:pPr>
      <w:ind w:left="720"/>
      <w:contextualSpacing/>
    </w:pPr>
  </w:style>
  <w:style w:type="character" w:styleId="IntenseEmphasis">
    <w:name w:val="Intense Emphasis"/>
    <w:basedOn w:val="DefaultParagraphFont"/>
    <w:uiPriority w:val="21"/>
    <w:qFormat/>
    <w:rsid w:val="00F468C1"/>
    <w:rPr>
      <w:i/>
      <w:iCs/>
      <w:color w:val="0F4761" w:themeColor="accent1" w:themeShade="BF"/>
    </w:rPr>
  </w:style>
  <w:style w:type="paragraph" w:styleId="IntenseQuote">
    <w:name w:val="Intense Quote"/>
    <w:basedOn w:val="Normal"/>
    <w:next w:val="Normal"/>
    <w:link w:val="IntenseQuoteChar"/>
    <w:uiPriority w:val="30"/>
    <w:qFormat/>
    <w:rsid w:val="00F46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8C1"/>
    <w:rPr>
      <w:i/>
      <w:iCs/>
      <w:color w:val="0F4761" w:themeColor="accent1" w:themeShade="BF"/>
    </w:rPr>
  </w:style>
  <w:style w:type="character" w:styleId="IntenseReference">
    <w:name w:val="Intense Reference"/>
    <w:basedOn w:val="DefaultParagraphFont"/>
    <w:uiPriority w:val="32"/>
    <w:qFormat/>
    <w:rsid w:val="00F468C1"/>
    <w:rPr>
      <w:b/>
      <w:bCs/>
      <w:smallCaps/>
      <w:color w:val="0F4761" w:themeColor="accent1" w:themeShade="BF"/>
      <w:spacing w:val="5"/>
    </w:rPr>
  </w:style>
  <w:style w:type="character" w:styleId="Hyperlink">
    <w:name w:val="Hyperlink"/>
    <w:basedOn w:val="DefaultParagraphFont"/>
    <w:uiPriority w:val="99"/>
    <w:unhideWhenUsed/>
    <w:rsid w:val="007B1C0F"/>
    <w:rPr>
      <w:color w:val="467886" w:themeColor="hyperlink"/>
      <w:u w:val="single"/>
    </w:rPr>
  </w:style>
  <w:style w:type="character" w:customStyle="1" w:styleId="UnresolvedMention">
    <w:name w:val="Unresolved Mention"/>
    <w:basedOn w:val="DefaultParagraphFont"/>
    <w:uiPriority w:val="99"/>
    <w:semiHidden/>
    <w:unhideWhenUsed/>
    <w:rsid w:val="007B1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mbridgeparkandride.info/madingleyroa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Moss</dc:creator>
  <cp:keywords/>
  <dc:description/>
  <cp:lastModifiedBy>Tuncay Korkmaz</cp:lastModifiedBy>
  <cp:revision>2</cp:revision>
  <dcterms:created xsi:type="dcterms:W3CDTF">2026-05-23T14:19:00Z</dcterms:created>
  <dcterms:modified xsi:type="dcterms:W3CDTF">2026-05-23T14:19:00Z</dcterms:modified>
</cp:coreProperties>
</file>